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B2BFB" w14:textId="77777777" w:rsidR="005A6E17" w:rsidRPr="00851D31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502888"/>
        </w:rPr>
      </w:pPr>
      <w:r w:rsidRPr="00A77E89">
        <w:rPr>
          <w:rFonts w:ascii="Bebas Neue" w:eastAsia="Bebas Neue Bold" w:hAnsi="Bebas Neue" w:cs="Bebas Neue Bold"/>
          <w:color w:val="502888"/>
          <w:sz w:val="44"/>
          <w:szCs w:val="44"/>
        </w:rPr>
        <w:t xml:space="preserve">SAMPLE </w:t>
      </w:r>
      <w:r>
        <w:rPr>
          <w:rFonts w:ascii="Bebas Neue" w:eastAsia="Bebas Neue Bold" w:hAnsi="Bebas Neue" w:cs="Bebas Neue Bold"/>
          <w:color w:val="502888"/>
          <w:sz w:val="44"/>
          <w:szCs w:val="44"/>
        </w:rPr>
        <w:t>billing specialist</w:t>
      </w:r>
      <w:r w:rsidRPr="00A77E89">
        <w:rPr>
          <w:rFonts w:ascii="Bebas Neue" w:eastAsia="Bebas Neue Bold" w:hAnsi="Bebas Neue" w:cs="Bebas Neue Bold"/>
          <w:color w:val="502888"/>
          <w:sz w:val="44"/>
          <w:szCs w:val="44"/>
        </w:rPr>
        <w:t xml:space="preserve"> DESCRIPTION</w:t>
      </w:r>
    </w:p>
    <w:p w14:paraId="5853392A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000000" w:themeColor="text1"/>
        </w:rPr>
      </w:pPr>
      <w:r w:rsidRPr="004E2B66">
        <w:rPr>
          <w:rFonts w:ascii="Aptos" w:eastAsia="Bebas Neue Bold" w:hAnsi="Aptos" w:cs="Bebas Neue Bold"/>
          <w:b/>
          <w:bCs/>
          <w:color w:val="000000" w:themeColor="text1"/>
        </w:rPr>
        <w:t xml:space="preserve">THRIVING AUDIOLOGY PRACTICE SEEKS </w:t>
      </w:r>
      <w:r>
        <w:rPr>
          <w:rFonts w:ascii="Aptos" w:eastAsia="Bebas Neue Bold" w:hAnsi="Aptos" w:cs="Bebas Neue Bold"/>
          <w:b/>
          <w:bCs/>
          <w:color w:val="000000" w:themeColor="text1"/>
        </w:rPr>
        <w:t>BILLING SPECIALIST</w:t>
      </w:r>
    </w:p>
    <w:p w14:paraId="0BC4D934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 xml:space="preserve">A thriving, patient-centered audiology practice is seeking a detail-oriented, dependable </w:t>
      </w:r>
      <w:r>
        <w:rPr>
          <w:rFonts w:ascii="Aptos" w:eastAsia="Bebas Neue Bold" w:hAnsi="Aptos" w:cs="Bebas Neue Bold"/>
          <w:color w:val="000000" w:themeColor="text1"/>
        </w:rPr>
        <w:t>Billing Specialist</w:t>
      </w:r>
      <w:r w:rsidRPr="004E2B66">
        <w:rPr>
          <w:rFonts w:ascii="Aptos" w:eastAsia="Bebas Neue Bold" w:hAnsi="Aptos" w:cs="Bebas Neue Bold"/>
          <w:color w:val="000000" w:themeColor="text1"/>
        </w:rPr>
        <w:t xml:space="preserve"> to join our team. We are a mission-driven practice committed to </w:t>
      </w:r>
      <w:r w:rsidRPr="004E2B66">
        <w:rPr>
          <w:rFonts w:ascii="Aptos" w:eastAsia="Bebas Neue Bold" w:hAnsi="Aptos" w:cs="Bebas Neue Bold"/>
          <w:i/>
          <w:iCs/>
          <w:color w:val="000000" w:themeColor="text1"/>
        </w:rPr>
        <w:t>helping others live their best life</w:t>
      </w:r>
      <w:r w:rsidRPr="004E2B66">
        <w:rPr>
          <w:rFonts w:ascii="Aptos" w:eastAsia="Bebas Neue Bold" w:hAnsi="Aptos" w:cs="Bebas Neue Bold"/>
          <w:color w:val="000000" w:themeColor="text1"/>
        </w:rPr>
        <w:t xml:space="preserve"> — including our patients, teammates, and community.</w:t>
      </w:r>
    </w:p>
    <w:p w14:paraId="19CD444F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This role is ideal for a billing professional who values accuracy, accountability, and ethical billing practices, and who understands the importance of clear communication and teamwork in supporting both patients and providers.</w:t>
      </w:r>
    </w:p>
    <w:p w14:paraId="72C248D0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We believe strong financial and billing systems are essential to providing excellent patient care and maintaining a healthy, sustainable practice.</w:t>
      </w:r>
    </w:p>
    <w:p w14:paraId="227043A8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 xml:space="preserve">To learn more about our practice, please visit: </w:t>
      </w:r>
      <w:r w:rsidRPr="004E2B66">
        <w:rPr>
          <w:rFonts w:ascii="Aptos" w:eastAsia="Bebas Neue Bold" w:hAnsi="Aptos" w:cs="Bebas Neue Bold"/>
          <w:color w:val="000000" w:themeColor="text1"/>
          <w:highlight w:val="yellow"/>
        </w:rPr>
        <w:t>[Insert Practice Website]</w:t>
      </w:r>
    </w:p>
    <w:p w14:paraId="47E053AE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</w:p>
    <w:p w14:paraId="03F71747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000000" w:themeColor="text1"/>
        </w:rPr>
      </w:pPr>
      <w:r w:rsidRPr="004E2B66">
        <w:rPr>
          <w:rFonts w:ascii="Aptos" w:eastAsia="Bebas Neue Bold" w:hAnsi="Aptos" w:cs="Bebas Neue Bold"/>
          <w:b/>
          <w:bCs/>
          <w:color w:val="000000" w:themeColor="text1"/>
        </w:rPr>
        <w:t>POSITION OVERVIEW</w:t>
      </w:r>
    </w:p>
    <w:p w14:paraId="3944A2D6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 xml:space="preserve">The </w:t>
      </w:r>
      <w:r>
        <w:rPr>
          <w:rFonts w:ascii="Aptos" w:eastAsia="Bebas Neue Bold" w:hAnsi="Aptos" w:cs="Bebas Neue Bold"/>
          <w:color w:val="000000" w:themeColor="text1"/>
        </w:rPr>
        <w:t>Billing Specialist</w:t>
      </w:r>
      <w:r w:rsidRPr="004E2B66">
        <w:rPr>
          <w:rFonts w:ascii="Aptos" w:eastAsia="Bebas Neue Bold" w:hAnsi="Aptos" w:cs="Bebas Neue Bold"/>
          <w:color w:val="000000" w:themeColor="text1"/>
        </w:rPr>
        <w:t xml:space="preserve"> is responsible for managing billing and reimbursement processes, ensuring accurate claims submission, timely follow-up, and compliance with payer requirements. This role works closely with administrative and clinical team members to support efficient revenue cycle operations and a positive patient experience.</w:t>
      </w:r>
    </w:p>
    <w:p w14:paraId="1927AD62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000000" w:themeColor="text1"/>
        </w:rPr>
      </w:pPr>
    </w:p>
    <w:p w14:paraId="22334093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000000" w:themeColor="text1"/>
        </w:rPr>
      </w:pPr>
      <w:r w:rsidRPr="004E2B66">
        <w:rPr>
          <w:rFonts w:ascii="Aptos" w:eastAsia="Bebas Neue Bold" w:hAnsi="Aptos" w:cs="Bebas Neue Bold"/>
          <w:b/>
          <w:bCs/>
          <w:color w:val="000000" w:themeColor="text1"/>
        </w:rPr>
        <w:t>KEY RESPONSIBILITIES</w:t>
      </w:r>
    </w:p>
    <w:p w14:paraId="2341152E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Submit accurate and timely insurance claims to government and commercial payers</w:t>
      </w:r>
    </w:p>
    <w:p w14:paraId="12D64E05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Verify patient insurance eligibility and benefits as needed</w:t>
      </w:r>
    </w:p>
    <w:p w14:paraId="427BD428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Review, correct, and resubmit denied or rejected claims</w:t>
      </w:r>
    </w:p>
    <w:p w14:paraId="2386E12B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Post insurance payments, adjustments, and patient payments accurately</w:t>
      </w:r>
    </w:p>
    <w:p w14:paraId="0878F1E9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Monitor accounts receivable and follow up on outstanding balances</w:t>
      </w:r>
    </w:p>
    <w:p w14:paraId="22E52F78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lastRenderedPageBreak/>
        <w:t>Communicate with insurance companies to resolve billing issues and discrepancies</w:t>
      </w:r>
    </w:p>
    <w:p w14:paraId="4D5ACE6F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Assist patients with billing questions and insurance explanations in a clear, professional manner</w:t>
      </w:r>
    </w:p>
    <w:p w14:paraId="2FAE48E0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Maintain accurate billing documentation within the practice management and EMR systems</w:t>
      </w:r>
    </w:p>
    <w:p w14:paraId="4C2E76F7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Ensure compliance with HIPAA, payer guidelines, and applicable regulations</w:t>
      </w:r>
    </w:p>
    <w:p w14:paraId="2D96C769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Identify billing trends or issues and communicate findings to practice leadership</w:t>
      </w:r>
    </w:p>
    <w:p w14:paraId="0C6CCD48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Collaborate with front-office staff and audiologists to ensure accurate coding and documentation</w:t>
      </w:r>
    </w:p>
    <w:p w14:paraId="450BF73B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Stay current on billing regulations, payer policies, and reimbursement updates</w:t>
      </w:r>
    </w:p>
    <w:p w14:paraId="7718757C" w14:textId="77777777" w:rsidR="005A6E17" w:rsidRPr="004E2B66" w:rsidRDefault="005A6E17" w:rsidP="005A6E17">
      <w:pPr>
        <w:numPr>
          <w:ilvl w:val="0"/>
          <w:numId w:val="3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Participate in billing-related training and professional development</w:t>
      </w:r>
    </w:p>
    <w:p w14:paraId="00601B33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</w:p>
    <w:p w14:paraId="02001E77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000000" w:themeColor="text1"/>
        </w:rPr>
      </w:pPr>
      <w:r w:rsidRPr="004E2B66">
        <w:rPr>
          <w:rFonts w:ascii="Aptos" w:eastAsia="Bebas Neue Bold" w:hAnsi="Aptos" w:cs="Bebas Neue Bold"/>
          <w:b/>
          <w:bCs/>
          <w:color w:val="000000" w:themeColor="text1"/>
        </w:rPr>
        <w:t>QUALIFICATIONS</w:t>
      </w:r>
    </w:p>
    <w:p w14:paraId="599D71C7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Previous experience in medical billing required; audiology or ENT experience preferred</w:t>
      </w:r>
    </w:p>
    <w:p w14:paraId="0822D080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Knowledge of CPT, ICD-10, and insurance billing processes</w:t>
      </w:r>
    </w:p>
    <w:p w14:paraId="3AA583A9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Strong attention to detail and organizational skills</w:t>
      </w:r>
    </w:p>
    <w:p w14:paraId="7AB8B6F8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Proficiency with billing software and electronic medical record systems</w:t>
      </w:r>
    </w:p>
    <w:p w14:paraId="1B503A5D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Ability to manage multiple priorities and meet deadlines</w:t>
      </w:r>
    </w:p>
    <w:p w14:paraId="6FDBB568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Strong communication and problem-solving skills</w:t>
      </w:r>
    </w:p>
    <w:p w14:paraId="5ACB5CC0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Ability to work independently and maintain confidentiality</w:t>
      </w:r>
    </w:p>
    <w:p w14:paraId="46B22943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Ability to pass a background check</w:t>
      </w:r>
    </w:p>
    <w:p w14:paraId="3BE5BE51" w14:textId="77777777" w:rsidR="005A6E17" w:rsidRPr="004E2B66" w:rsidRDefault="005A6E17" w:rsidP="005A6E17">
      <w:pPr>
        <w:numPr>
          <w:ilvl w:val="0"/>
          <w:numId w:val="4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Professional references required</w:t>
      </w:r>
    </w:p>
    <w:p w14:paraId="77C2EE22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</w:p>
    <w:p w14:paraId="0C367DD9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000000" w:themeColor="text1"/>
        </w:rPr>
      </w:pPr>
      <w:r w:rsidRPr="004E2B66">
        <w:rPr>
          <w:rFonts w:ascii="Aptos" w:eastAsia="Bebas Neue Bold" w:hAnsi="Aptos" w:cs="Bebas Neue Bold"/>
          <w:b/>
          <w:bCs/>
          <w:color w:val="000000" w:themeColor="text1"/>
        </w:rPr>
        <w:t>IDEAL CANDIDATE WILL DEMONSTRATE</w:t>
      </w:r>
    </w:p>
    <w:p w14:paraId="2186AC1A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lastRenderedPageBreak/>
        <w:t>High level of accuracy and accountability</w:t>
      </w:r>
    </w:p>
    <w:p w14:paraId="468512C0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Strong ethical standards and integrity</w:t>
      </w:r>
    </w:p>
    <w:p w14:paraId="7A2D1727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Effective communication with patients, payers, and internal teams</w:t>
      </w:r>
    </w:p>
    <w:p w14:paraId="2EDE3758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Persistence and follow-through with claims and appeals</w:t>
      </w:r>
    </w:p>
    <w:p w14:paraId="1DFDEE55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Ability to identify issues and propose practical solutions</w:t>
      </w:r>
    </w:p>
    <w:p w14:paraId="31ACF1AC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Willingness to learn and adapt to evolving billing requirements</w:t>
      </w:r>
    </w:p>
    <w:p w14:paraId="52C00F34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Collaborative, team-oriented mindset</w:t>
      </w:r>
    </w:p>
    <w:p w14:paraId="2D140ED1" w14:textId="77777777" w:rsidR="005A6E17" w:rsidRPr="004E2B66" w:rsidRDefault="005A6E17" w:rsidP="005A6E17">
      <w:pPr>
        <w:numPr>
          <w:ilvl w:val="0"/>
          <w:numId w:val="5"/>
        </w:num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  <w:r w:rsidRPr="004E2B66">
        <w:rPr>
          <w:rFonts w:ascii="Aptos" w:eastAsia="Bebas Neue Bold" w:hAnsi="Aptos" w:cs="Bebas Neue Bold"/>
          <w:color w:val="000000" w:themeColor="text1"/>
        </w:rPr>
        <w:t>Patient-focused approach to billing communication</w:t>
      </w:r>
    </w:p>
    <w:p w14:paraId="758921FE" w14:textId="77777777" w:rsidR="005A6E17" w:rsidRPr="004E2B66" w:rsidRDefault="005A6E17" w:rsidP="005A6E17">
      <w:pPr>
        <w:spacing w:before="120" w:after="120" w:line="336" w:lineRule="auto"/>
        <w:rPr>
          <w:rFonts w:ascii="Aptos" w:eastAsia="Bebas Neue Bold" w:hAnsi="Aptos" w:cs="Bebas Neue Bold"/>
          <w:color w:val="000000" w:themeColor="text1"/>
        </w:rPr>
      </w:pPr>
    </w:p>
    <w:p w14:paraId="28EA04B6" w14:textId="77777777" w:rsidR="005A6E17" w:rsidRPr="00A77E89" w:rsidRDefault="005A6E17" w:rsidP="005A6E17">
      <w:pPr>
        <w:rPr>
          <w:rFonts w:eastAsia="Canva Sans Bold" w:cs="Canva Sans Bold"/>
          <w:b/>
          <w:bCs/>
          <w:color w:val="000000"/>
        </w:rPr>
      </w:pPr>
      <w:r w:rsidRPr="00A77E89">
        <w:rPr>
          <w:rFonts w:eastAsia="Canva Sans Bold" w:cs="Canva Sans Bold"/>
          <w:b/>
          <w:bCs/>
          <w:color w:val="000000"/>
        </w:rPr>
        <w:t>POSITION DETAILS</w:t>
      </w:r>
    </w:p>
    <w:p w14:paraId="34C38220" w14:textId="77777777" w:rsidR="005A6E17" w:rsidRPr="00A77E89" w:rsidRDefault="005A6E17" w:rsidP="005A6E17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Job Type: </w:t>
      </w:r>
      <w:r w:rsidRPr="00A77E89">
        <w:rPr>
          <w:rFonts w:eastAsia="Canva Sans Bold" w:cs="Canva Sans Bold"/>
          <w:color w:val="000000"/>
          <w:highlight w:val="yellow"/>
        </w:rPr>
        <w:t>Full-Time</w:t>
      </w:r>
    </w:p>
    <w:p w14:paraId="4B63CE74" w14:textId="77777777" w:rsidR="005A6E17" w:rsidRPr="00A77E89" w:rsidRDefault="005A6E17" w:rsidP="005A6E17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Pay Range: </w:t>
      </w:r>
      <w:r w:rsidRPr="00A77E89">
        <w:rPr>
          <w:rFonts w:eastAsia="Canva Sans Bold" w:cs="Canva Sans Bold"/>
          <w:color w:val="000000"/>
          <w:highlight w:val="yellow"/>
        </w:rPr>
        <w:t>$</w:t>
      </w:r>
      <w:r w:rsidRPr="009F2B44">
        <w:rPr>
          <w:rFonts w:eastAsia="Canva Sans Bold" w:cs="Canva Sans Bold"/>
          <w:color w:val="000000"/>
          <w:highlight w:val="yellow"/>
        </w:rPr>
        <w:t>[</w:t>
      </w:r>
      <w:r>
        <w:rPr>
          <w:rFonts w:eastAsia="Canva Sans Bold" w:cs="Canva Sans Bold"/>
          <w:color w:val="000000"/>
          <w:highlight w:val="yellow"/>
        </w:rPr>
        <w:t>I</w:t>
      </w:r>
      <w:r w:rsidRPr="009F2B44">
        <w:rPr>
          <w:rFonts w:eastAsia="Canva Sans Bold" w:cs="Canva Sans Bold"/>
          <w:color w:val="000000"/>
          <w:highlight w:val="yellow"/>
        </w:rPr>
        <w:t xml:space="preserve">nsert </w:t>
      </w:r>
      <w:r>
        <w:rPr>
          <w:rFonts w:eastAsia="Canva Sans Bold" w:cs="Canva Sans Bold"/>
          <w:color w:val="000000"/>
          <w:highlight w:val="yellow"/>
        </w:rPr>
        <w:t>R</w:t>
      </w:r>
      <w:r w:rsidRPr="009F2B44">
        <w:rPr>
          <w:rFonts w:eastAsia="Canva Sans Bold" w:cs="Canva Sans Bold"/>
          <w:color w:val="000000"/>
          <w:highlight w:val="yellow"/>
        </w:rPr>
        <w:t>ange]</w:t>
      </w:r>
    </w:p>
    <w:p w14:paraId="4EF42742" w14:textId="77777777" w:rsidR="005A6E17" w:rsidRPr="00A77E89" w:rsidRDefault="005A6E17" w:rsidP="005A6E17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 xml:space="preserve">Expected Hours: </w:t>
      </w:r>
      <w:r w:rsidRPr="00A77E89">
        <w:rPr>
          <w:rFonts w:eastAsia="Canva Sans Bold" w:cs="Canva Sans Bold"/>
          <w:color w:val="000000"/>
          <w:highlight w:val="yellow"/>
        </w:rPr>
        <w:t>40 per week</w:t>
      </w:r>
    </w:p>
    <w:p w14:paraId="0792F721" w14:textId="77777777" w:rsidR="005A6E17" w:rsidRPr="00A77E89" w:rsidRDefault="005A6E17" w:rsidP="005A6E17">
      <w:pPr>
        <w:rPr>
          <w:rFonts w:eastAsia="Canva Sans Bold" w:cs="Canva Sans Bold"/>
          <w:color w:val="000000"/>
        </w:rPr>
      </w:pPr>
    </w:p>
    <w:p w14:paraId="2C1F72E6" w14:textId="77777777" w:rsidR="005A6E17" w:rsidRPr="00A77E89" w:rsidRDefault="005A6E17" w:rsidP="005A6E17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Benefits</w:t>
      </w:r>
      <w:r>
        <w:rPr>
          <w:rFonts w:eastAsia="Canva Sans Bold" w:cs="Canva Sans Bold"/>
          <w:color w:val="000000"/>
        </w:rPr>
        <w:t>:</w:t>
      </w:r>
    </w:p>
    <w:p w14:paraId="4D87A716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401(k) with employer matching</w:t>
      </w:r>
    </w:p>
    <w:p w14:paraId="6821E669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Health, vision, and life insurance</w:t>
      </w:r>
    </w:p>
    <w:p w14:paraId="779127CD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Health Savings Account (HSA) and Flexible Spending Account (FSA)</w:t>
      </w:r>
    </w:p>
    <w:p w14:paraId="16B0E5A0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Paid time off</w:t>
      </w:r>
    </w:p>
    <w:p w14:paraId="1B65F23C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Employee discounts</w:t>
      </w:r>
    </w:p>
    <w:p w14:paraId="310AA9BC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Retirement plan</w:t>
      </w:r>
    </w:p>
    <w:p w14:paraId="011E6525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Mission trip participation after one year of employment</w:t>
      </w:r>
    </w:p>
    <w:p w14:paraId="061AF9BD" w14:textId="77777777" w:rsidR="005A6E17" w:rsidRPr="00A77E89" w:rsidRDefault="005A6E17" w:rsidP="005A6E17">
      <w:pPr>
        <w:numPr>
          <w:ilvl w:val="0"/>
          <w:numId w:val="1"/>
        </w:num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Scrubs allowance following initial 90 days</w:t>
      </w:r>
    </w:p>
    <w:p w14:paraId="53EB6B1A" w14:textId="77777777" w:rsidR="005A6E17" w:rsidRPr="00A77E89" w:rsidRDefault="005A6E17" w:rsidP="005A6E17">
      <w:pPr>
        <w:rPr>
          <w:rFonts w:eastAsia="Canva Sans Bold" w:cs="Canva Sans Bold"/>
          <w:color w:val="000000"/>
        </w:rPr>
      </w:pPr>
    </w:p>
    <w:p w14:paraId="0978A691" w14:textId="77777777" w:rsidR="005A6E17" w:rsidRPr="00A77E89" w:rsidRDefault="005A6E17" w:rsidP="005A6E17">
      <w:pPr>
        <w:rPr>
          <w:rFonts w:eastAsia="Canva Sans Bold" w:cs="Canva Sans Bold"/>
          <w:color w:val="000000"/>
        </w:rPr>
      </w:pPr>
      <w:r w:rsidRPr="00A77E89">
        <w:rPr>
          <w:rFonts w:eastAsia="Canva Sans Bold" w:cs="Canva Sans Bold"/>
          <w:color w:val="000000"/>
        </w:rPr>
        <w:t>Schedule:</w:t>
      </w:r>
    </w:p>
    <w:p w14:paraId="749AC9EF" w14:textId="77777777" w:rsidR="005A6E17" w:rsidRPr="00A77E89" w:rsidRDefault="005A6E17" w:rsidP="005A6E17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lastRenderedPageBreak/>
        <w:t>Day shift</w:t>
      </w:r>
    </w:p>
    <w:p w14:paraId="7141DE0B" w14:textId="77777777" w:rsidR="005A6E17" w:rsidRPr="00A77E89" w:rsidRDefault="005A6E17" w:rsidP="005A6E17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 w:rsidRPr="00A77E89">
        <w:rPr>
          <w:rFonts w:eastAsia="Canva Sans Bold" w:cs="Canva Sans Bold"/>
          <w:color w:val="000000"/>
          <w:highlight w:val="yellow"/>
        </w:rPr>
        <w:t>Monday–Friday</w:t>
      </w:r>
    </w:p>
    <w:p w14:paraId="06F02E61" w14:textId="77777777" w:rsidR="005A6E17" w:rsidRDefault="005A6E17" w:rsidP="005A6E17">
      <w:pPr>
        <w:numPr>
          <w:ilvl w:val="0"/>
          <w:numId w:val="2"/>
        </w:numPr>
        <w:rPr>
          <w:rFonts w:eastAsia="Canva Sans Bold" w:cs="Canva Sans Bold"/>
          <w:color w:val="000000"/>
          <w:highlight w:val="yellow"/>
        </w:rPr>
      </w:pPr>
      <w:r>
        <w:rPr>
          <w:rFonts w:eastAsia="Canva Sans Bold" w:cs="Canva Sans Bold"/>
          <w:color w:val="000000"/>
          <w:highlight w:val="yellow"/>
        </w:rPr>
        <w:t>[Insert Shift Details]</w:t>
      </w:r>
    </w:p>
    <w:p w14:paraId="473005BF" w14:textId="77777777" w:rsidR="005A6E17" w:rsidRPr="00851D31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502888"/>
        </w:rPr>
      </w:pPr>
    </w:p>
    <w:p w14:paraId="1859474E" w14:textId="77777777" w:rsidR="005A6E17" w:rsidRPr="00851D31" w:rsidRDefault="005A6E17" w:rsidP="005A6E17">
      <w:pPr>
        <w:spacing w:before="120" w:after="120" w:line="336" w:lineRule="auto"/>
        <w:rPr>
          <w:rFonts w:ascii="Aptos" w:eastAsia="Bebas Neue Bold" w:hAnsi="Aptos" w:cs="Bebas Neue Bold"/>
          <w:b/>
          <w:bCs/>
          <w:color w:val="502888"/>
        </w:rPr>
      </w:pPr>
    </w:p>
    <w:p w14:paraId="458279B9" w14:textId="77777777" w:rsidR="00B40CB2" w:rsidRDefault="00B40CB2"/>
    <w:sectPr w:rsidR="00B40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471B5" w14:textId="77777777" w:rsidR="00DF03F8" w:rsidRDefault="00DF03F8" w:rsidP="005A6E17">
      <w:pPr>
        <w:spacing w:after="0" w:line="240" w:lineRule="auto"/>
      </w:pPr>
      <w:r>
        <w:separator/>
      </w:r>
    </w:p>
  </w:endnote>
  <w:endnote w:type="continuationSeparator" w:id="0">
    <w:p w14:paraId="1988A5DC" w14:textId="77777777" w:rsidR="00DF03F8" w:rsidRDefault="00DF03F8" w:rsidP="005A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ebas Neue Bold">
    <w:charset w:val="00"/>
    <w:family w:val="auto"/>
    <w:pitch w:val="default"/>
  </w:font>
  <w:font w:name="Bebas Neue">
    <w:panose1 w:val="020B0606020202050201"/>
    <w:charset w:val="4D"/>
    <w:family w:val="swiss"/>
    <w:notTrueType/>
    <w:pitch w:val="variable"/>
    <w:sig w:usb0="00000007" w:usb1="00000001" w:usb2="00000000" w:usb3="00000000" w:csb0="00000093" w:csb1="00000000"/>
  </w:font>
  <w:font w:name="Canva Sans 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413C4" w14:textId="77777777" w:rsidR="005A6E17" w:rsidRDefault="005A6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4244C" w14:textId="77777777" w:rsidR="005A6E17" w:rsidRDefault="005A6E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0B8A8" w14:textId="77777777" w:rsidR="005A6E17" w:rsidRDefault="005A6E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D0C07" w14:textId="77777777" w:rsidR="00DF03F8" w:rsidRDefault="00DF03F8" w:rsidP="005A6E17">
      <w:pPr>
        <w:spacing w:after="0" w:line="240" w:lineRule="auto"/>
      </w:pPr>
      <w:r>
        <w:separator/>
      </w:r>
    </w:p>
  </w:footnote>
  <w:footnote w:type="continuationSeparator" w:id="0">
    <w:p w14:paraId="3B2DA180" w14:textId="77777777" w:rsidR="00DF03F8" w:rsidRDefault="00DF03F8" w:rsidP="005A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8D87C" w14:textId="77777777" w:rsidR="005A6E17" w:rsidRDefault="005A6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0A9BC" w14:textId="54C8BDD3" w:rsidR="005A6E17" w:rsidRDefault="005A6E17" w:rsidP="005A6E17">
    <w:pPr>
      <w:pStyle w:val="Header"/>
      <w:jc w:val="center"/>
    </w:pPr>
    <w:r>
      <w:rPr>
        <w:noProof/>
      </w:rPr>
      <w:drawing>
        <wp:inline distT="0" distB="0" distL="0" distR="0" wp14:anchorId="34273BB8" wp14:editId="602AC32E">
          <wp:extent cx="2655570" cy="538480"/>
          <wp:effectExtent l="0" t="0" r="0" b="0"/>
          <wp:docPr id="350545171" name="Drawing 0" descr="a2b0d0ef892f92a2b10f430d4c7243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2b0d0ef892f92a2b10f430d4c724309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57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50771" w14:textId="77777777" w:rsidR="005A6E17" w:rsidRDefault="005A6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D1175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FB52D4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263B3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8E26B4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845D5"/>
    <w:multiLevelType w:val="multilevel"/>
    <w:tmpl w:val="ED0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478753">
    <w:abstractNumId w:val="1"/>
  </w:num>
  <w:num w:numId="2" w16cid:durableId="774405331">
    <w:abstractNumId w:val="4"/>
  </w:num>
  <w:num w:numId="3" w16cid:durableId="142553675">
    <w:abstractNumId w:val="3"/>
  </w:num>
  <w:num w:numId="4" w16cid:durableId="1445343093">
    <w:abstractNumId w:val="0"/>
  </w:num>
  <w:num w:numId="5" w16cid:durableId="31846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17"/>
    <w:rsid w:val="004738FB"/>
    <w:rsid w:val="005A6E17"/>
    <w:rsid w:val="00B40CB2"/>
    <w:rsid w:val="00B77881"/>
    <w:rsid w:val="00BA1FBB"/>
    <w:rsid w:val="00BA2B46"/>
    <w:rsid w:val="00DF03F8"/>
    <w:rsid w:val="00F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75F7E"/>
  <w15:chartTrackingRefBased/>
  <w15:docId w15:val="{03F383DA-9157-6742-AAA7-6E5D6731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E17"/>
    <w:pPr>
      <w:spacing w:after="160" w:line="278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E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E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E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E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E1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A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E17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1</cp:revision>
  <dcterms:created xsi:type="dcterms:W3CDTF">2026-07-20T20:58:00Z</dcterms:created>
  <dcterms:modified xsi:type="dcterms:W3CDTF">2026-07-20T20:58:00Z</dcterms:modified>
</cp:coreProperties>
</file>